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42FF" w14:textId="77777777" w:rsidR="00A10F30" w:rsidRDefault="00A10F30" w:rsidP="00A10F30">
      <w:pPr>
        <w:jc w:val="center"/>
      </w:pPr>
    </w:p>
    <w:p w14:paraId="274AB1DB" w14:textId="77777777" w:rsidR="00A10F30" w:rsidRDefault="00A10F30" w:rsidP="00A10F30">
      <w:pPr>
        <w:jc w:val="center"/>
      </w:pPr>
    </w:p>
    <w:p w14:paraId="7F9754E8" w14:textId="2485AD0A" w:rsidR="00D6102D" w:rsidRDefault="00A10F30" w:rsidP="00A10F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1B6B5" wp14:editId="7F651F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62398" cy="1562398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98" cy="156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4C2B21" w14:textId="001F6A4F" w:rsidR="00A10F30" w:rsidRPr="00A10F30" w:rsidRDefault="00A10F30" w:rsidP="00A10F30"/>
    <w:p w14:paraId="503DF998" w14:textId="749D0C17" w:rsidR="00A10F30" w:rsidRPr="008F26F0" w:rsidRDefault="00A10F30" w:rsidP="00A10F30">
      <w:pPr>
        <w:rPr>
          <w:sz w:val="24"/>
          <w:szCs w:val="24"/>
        </w:rPr>
      </w:pPr>
    </w:p>
    <w:p w14:paraId="47E5CEB5" w14:textId="5637D570" w:rsidR="00A10F30" w:rsidRPr="008F26F0" w:rsidRDefault="00A10F30" w:rsidP="00A10F30">
      <w:pPr>
        <w:rPr>
          <w:sz w:val="24"/>
          <w:szCs w:val="24"/>
        </w:rPr>
      </w:pPr>
    </w:p>
    <w:p w14:paraId="370401CE" w14:textId="2FC606B1" w:rsidR="00A10F30" w:rsidRPr="00AF139C" w:rsidRDefault="00A10F30" w:rsidP="00A10F30">
      <w:pPr>
        <w:rPr>
          <w:rFonts w:asciiTheme="minorHAnsi" w:hAnsiTheme="minorHAnsi" w:cstheme="minorHAnsi"/>
          <w:sz w:val="24"/>
          <w:szCs w:val="24"/>
        </w:rPr>
      </w:pPr>
    </w:p>
    <w:p w14:paraId="6BF3276C" w14:textId="4E526466" w:rsidR="00A10F30" w:rsidRPr="00AF139C" w:rsidRDefault="00A10F30" w:rsidP="00A10F30">
      <w:pPr>
        <w:tabs>
          <w:tab w:val="left" w:pos="398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AF139C">
        <w:rPr>
          <w:rFonts w:asciiTheme="minorHAnsi" w:hAnsiTheme="minorHAnsi" w:cstheme="minorHAnsi"/>
          <w:sz w:val="24"/>
          <w:szCs w:val="24"/>
        </w:rPr>
        <w:t>JOB DESCRIPTION</w:t>
      </w:r>
    </w:p>
    <w:p w14:paraId="48E86BBE" w14:textId="77777777" w:rsidR="0043210F" w:rsidRPr="00D66D69" w:rsidRDefault="0043210F" w:rsidP="0043210F">
      <w:pPr>
        <w:tabs>
          <w:tab w:val="left" w:pos="3984"/>
        </w:tabs>
        <w:rPr>
          <w:rFonts w:asciiTheme="minorHAnsi" w:hAnsiTheme="minorHAnsi" w:cstheme="minorHAnsi"/>
          <w:sz w:val="24"/>
          <w:szCs w:val="24"/>
        </w:rPr>
      </w:pPr>
    </w:p>
    <w:p w14:paraId="374F2C18" w14:textId="66119F22" w:rsidR="005F74CC" w:rsidRPr="00D66D69" w:rsidRDefault="003346DA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JOB TITLE:</w:t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="00913DD6" w:rsidRPr="00D66D69">
        <w:rPr>
          <w:rFonts w:asciiTheme="minorHAnsi" w:hAnsiTheme="minorHAnsi" w:cstheme="minorHAnsi"/>
          <w:sz w:val="24"/>
          <w:szCs w:val="24"/>
        </w:rPr>
        <w:t>Engagement</w:t>
      </w:r>
      <w:r w:rsidR="00C66D40" w:rsidRPr="00D66D69">
        <w:rPr>
          <w:rFonts w:asciiTheme="minorHAnsi" w:hAnsiTheme="minorHAnsi" w:cstheme="minorHAnsi"/>
          <w:sz w:val="24"/>
          <w:szCs w:val="24"/>
        </w:rPr>
        <w:t xml:space="preserve"> </w:t>
      </w:r>
      <w:r w:rsidR="000854AA">
        <w:rPr>
          <w:rFonts w:asciiTheme="minorHAnsi" w:hAnsiTheme="minorHAnsi" w:cstheme="minorHAnsi"/>
          <w:sz w:val="24"/>
          <w:szCs w:val="24"/>
        </w:rPr>
        <w:t xml:space="preserve">&amp; Communication </w:t>
      </w:r>
      <w:r w:rsidR="00C66D40" w:rsidRPr="00D66D69">
        <w:rPr>
          <w:rFonts w:asciiTheme="minorHAnsi" w:hAnsiTheme="minorHAnsi" w:cstheme="minorHAnsi"/>
          <w:sz w:val="24"/>
          <w:szCs w:val="24"/>
        </w:rPr>
        <w:t>Officer</w:t>
      </w:r>
    </w:p>
    <w:p w14:paraId="4C270FA3" w14:textId="50632DF5" w:rsidR="005F74CC" w:rsidRPr="00D66D69" w:rsidRDefault="005F74CC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RESPONSIBLE TO:</w:t>
      </w:r>
      <w:r w:rsidRPr="00D66D69">
        <w:rPr>
          <w:rFonts w:asciiTheme="minorHAnsi" w:hAnsiTheme="minorHAnsi" w:cstheme="minorHAnsi"/>
          <w:sz w:val="24"/>
          <w:szCs w:val="24"/>
        </w:rPr>
        <w:tab/>
        <w:t>CEO</w:t>
      </w:r>
    </w:p>
    <w:p w14:paraId="109B0FB6" w14:textId="77777777" w:rsidR="0001654A" w:rsidRPr="00D66D69" w:rsidRDefault="005F74CC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RES</w:t>
      </w:r>
      <w:r w:rsidR="0001654A" w:rsidRPr="00D66D69">
        <w:rPr>
          <w:rFonts w:asciiTheme="minorHAnsi" w:hAnsiTheme="minorHAnsi" w:cstheme="minorHAnsi"/>
          <w:sz w:val="24"/>
          <w:szCs w:val="24"/>
        </w:rPr>
        <w:t>PONSIBLE FOR:</w:t>
      </w:r>
      <w:r w:rsidR="0001654A" w:rsidRPr="00D66D69">
        <w:rPr>
          <w:rFonts w:asciiTheme="minorHAnsi" w:hAnsiTheme="minorHAnsi" w:cstheme="minorHAnsi"/>
          <w:sz w:val="24"/>
          <w:szCs w:val="24"/>
        </w:rPr>
        <w:tab/>
        <w:t>No line reports. Operational annual budget of no more than £50,000</w:t>
      </w:r>
    </w:p>
    <w:p w14:paraId="6E417DEF" w14:textId="7C1C9534" w:rsidR="00A8376D" w:rsidRPr="00D66D69" w:rsidRDefault="00180BEC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LOCATION</w:t>
      </w:r>
      <w:r w:rsidR="007B14B4" w:rsidRPr="00D66D69">
        <w:rPr>
          <w:rFonts w:asciiTheme="minorHAnsi" w:hAnsiTheme="minorHAnsi" w:cstheme="minorHAnsi"/>
          <w:sz w:val="24"/>
          <w:szCs w:val="24"/>
        </w:rPr>
        <w:t>:</w:t>
      </w:r>
      <w:r w:rsidR="007B14B4" w:rsidRPr="00D66D69">
        <w:rPr>
          <w:rFonts w:asciiTheme="minorHAnsi" w:hAnsiTheme="minorHAnsi" w:cstheme="minorHAnsi"/>
          <w:sz w:val="24"/>
          <w:szCs w:val="24"/>
        </w:rPr>
        <w:tab/>
      </w:r>
      <w:r w:rsidR="00A8376D" w:rsidRPr="00D66D69">
        <w:rPr>
          <w:rFonts w:asciiTheme="minorHAnsi" w:hAnsiTheme="minorHAnsi" w:cstheme="minorHAnsi"/>
          <w:sz w:val="24"/>
          <w:szCs w:val="24"/>
        </w:rPr>
        <w:t>Cuerden Valley Park Trust office, Visitor Centre, Berkeley Drive, Bamber Bridge, Preston PR5 6BY</w:t>
      </w:r>
    </w:p>
    <w:p w14:paraId="618938D3" w14:textId="2329CEE6" w:rsidR="00A8376D" w:rsidRPr="00D66D69" w:rsidRDefault="00A8376D" w:rsidP="00A8376D">
      <w:pPr>
        <w:shd w:val="clear" w:color="auto" w:fill="FFFFFF"/>
        <w:spacing w:after="195" w:line="330" w:lineRule="atLeast"/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SUMMARY OF ROLE:</w:t>
      </w:r>
      <w:r w:rsidRPr="00D66D69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="00A30A5A">
        <w:rPr>
          <w:rFonts w:asciiTheme="minorHAnsi" w:hAnsiTheme="minorHAnsi" w:cstheme="minorHAnsi"/>
          <w:sz w:val="24"/>
          <w:szCs w:val="24"/>
        </w:rPr>
        <w:t>Engagement</w:t>
      </w:r>
      <w:r w:rsidR="001B1693" w:rsidRPr="00D66D69">
        <w:rPr>
          <w:rFonts w:asciiTheme="minorHAnsi" w:hAnsiTheme="minorHAnsi" w:cstheme="minorHAnsi"/>
          <w:sz w:val="24"/>
          <w:szCs w:val="24"/>
        </w:rPr>
        <w:t xml:space="preserve"> </w:t>
      </w:r>
      <w:r w:rsidR="000854AA">
        <w:rPr>
          <w:rFonts w:asciiTheme="minorHAnsi" w:hAnsiTheme="minorHAnsi" w:cstheme="minorHAnsi"/>
          <w:sz w:val="24"/>
          <w:szCs w:val="24"/>
        </w:rPr>
        <w:t xml:space="preserve">&amp; Communication </w:t>
      </w:r>
      <w:r w:rsidR="001B1693" w:rsidRPr="00D66D69">
        <w:rPr>
          <w:rFonts w:asciiTheme="minorHAnsi" w:hAnsiTheme="minorHAnsi" w:cstheme="minorHAnsi"/>
          <w:sz w:val="24"/>
          <w:szCs w:val="24"/>
        </w:rPr>
        <w:t>Officer (</w:t>
      </w:r>
      <w:r w:rsidR="00487EB8" w:rsidRPr="00D66D69">
        <w:rPr>
          <w:rFonts w:asciiTheme="minorHAnsi" w:hAnsiTheme="minorHAnsi" w:cstheme="minorHAnsi"/>
          <w:sz w:val="24"/>
          <w:szCs w:val="24"/>
        </w:rPr>
        <w:t>E</w:t>
      </w:r>
      <w:r w:rsidR="000854AA">
        <w:rPr>
          <w:rFonts w:asciiTheme="minorHAnsi" w:hAnsiTheme="minorHAnsi" w:cstheme="minorHAnsi"/>
          <w:sz w:val="24"/>
          <w:szCs w:val="24"/>
        </w:rPr>
        <w:t>C</w:t>
      </w:r>
      <w:r w:rsidR="001B1693" w:rsidRPr="00D66D69">
        <w:rPr>
          <w:rFonts w:asciiTheme="minorHAnsi" w:hAnsiTheme="minorHAnsi" w:cstheme="minorHAnsi"/>
          <w:sz w:val="24"/>
          <w:szCs w:val="24"/>
        </w:rPr>
        <w:t xml:space="preserve">O) </w:t>
      </w:r>
      <w:r w:rsidR="00540BF5">
        <w:rPr>
          <w:rFonts w:asciiTheme="minorHAnsi" w:hAnsiTheme="minorHAnsi" w:cstheme="minorHAnsi"/>
          <w:sz w:val="24"/>
          <w:szCs w:val="24"/>
        </w:rPr>
        <w:t xml:space="preserve">has </w:t>
      </w:r>
      <w:r w:rsidR="000854AA">
        <w:rPr>
          <w:rFonts w:asciiTheme="minorHAnsi" w:hAnsiTheme="minorHAnsi" w:cstheme="minorHAnsi"/>
          <w:sz w:val="24"/>
          <w:szCs w:val="24"/>
        </w:rPr>
        <w:t xml:space="preserve">lead </w:t>
      </w:r>
      <w:r w:rsidR="00540BF5">
        <w:rPr>
          <w:rFonts w:asciiTheme="minorHAnsi" w:hAnsiTheme="minorHAnsi" w:cstheme="minorHAnsi"/>
          <w:sz w:val="24"/>
          <w:szCs w:val="24"/>
        </w:rPr>
        <w:t xml:space="preserve"> responsibility for</w:t>
      </w:r>
      <w:r w:rsidR="00620FFA">
        <w:rPr>
          <w:rFonts w:asciiTheme="minorHAnsi" w:hAnsiTheme="minorHAnsi" w:cstheme="minorHAnsi"/>
          <w:sz w:val="24"/>
          <w:szCs w:val="24"/>
        </w:rPr>
        <w:t xml:space="preserve"> </w:t>
      </w:r>
      <w:r w:rsidR="001B78E2">
        <w:rPr>
          <w:rFonts w:asciiTheme="minorHAnsi" w:hAnsiTheme="minorHAnsi" w:cstheme="minorHAnsi"/>
          <w:sz w:val="24"/>
          <w:szCs w:val="24"/>
        </w:rPr>
        <w:t>improving the communication and engagement of the</w:t>
      </w:r>
      <w:r w:rsidR="00A43013">
        <w:rPr>
          <w:rFonts w:asciiTheme="minorHAnsi" w:hAnsiTheme="minorHAnsi" w:cstheme="minorHAnsi"/>
          <w:sz w:val="24"/>
          <w:szCs w:val="24"/>
        </w:rPr>
        <w:t xml:space="preserve"> Education, </w:t>
      </w:r>
      <w:r w:rsidR="006A1219">
        <w:rPr>
          <w:rFonts w:asciiTheme="minorHAnsi" w:hAnsiTheme="minorHAnsi" w:cstheme="minorHAnsi"/>
          <w:sz w:val="24"/>
          <w:szCs w:val="24"/>
        </w:rPr>
        <w:t>V</w:t>
      </w:r>
      <w:r w:rsidR="00A43013">
        <w:rPr>
          <w:rFonts w:asciiTheme="minorHAnsi" w:hAnsiTheme="minorHAnsi" w:cstheme="minorHAnsi"/>
          <w:sz w:val="24"/>
          <w:szCs w:val="24"/>
        </w:rPr>
        <w:t>olunteer</w:t>
      </w:r>
      <w:r w:rsidR="006A1219">
        <w:rPr>
          <w:rFonts w:asciiTheme="minorHAnsi" w:hAnsiTheme="minorHAnsi" w:cstheme="minorHAnsi"/>
          <w:sz w:val="24"/>
          <w:szCs w:val="24"/>
        </w:rPr>
        <w:t>ing</w:t>
      </w:r>
      <w:r w:rsidR="00A43013">
        <w:rPr>
          <w:rFonts w:asciiTheme="minorHAnsi" w:hAnsiTheme="minorHAnsi" w:cstheme="minorHAnsi"/>
          <w:sz w:val="24"/>
          <w:szCs w:val="24"/>
        </w:rPr>
        <w:t xml:space="preserve"> and </w:t>
      </w:r>
      <w:r w:rsidR="006A1219">
        <w:rPr>
          <w:rFonts w:asciiTheme="minorHAnsi" w:hAnsiTheme="minorHAnsi" w:cstheme="minorHAnsi"/>
          <w:sz w:val="24"/>
          <w:szCs w:val="24"/>
        </w:rPr>
        <w:t>V</w:t>
      </w:r>
      <w:r w:rsidR="00A43013">
        <w:rPr>
          <w:rFonts w:asciiTheme="minorHAnsi" w:hAnsiTheme="minorHAnsi" w:cstheme="minorHAnsi"/>
          <w:sz w:val="24"/>
          <w:szCs w:val="24"/>
        </w:rPr>
        <w:t xml:space="preserve">isitor </w:t>
      </w:r>
      <w:r w:rsidR="006A1219">
        <w:rPr>
          <w:rFonts w:asciiTheme="minorHAnsi" w:hAnsiTheme="minorHAnsi" w:cstheme="minorHAnsi"/>
          <w:sz w:val="24"/>
          <w:szCs w:val="24"/>
        </w:rPr>
        <w:t>E</w:t>
      </w:r>
      <w:r w:rsidR="00A43013">
        <w:rPr>
          <w:rFonts w:asciiTheme="minorHAnsi" w:hAnsiTheme="minorHAnsi" w:cstheme="minorHAnsi"/>
          <w:sz w:val="24"/>
          <w:szCs w:val="24"/>
        </w:rPr>
        <w:t xml:space="preserve">xperience activities </w:t>
      </w:r>
      <w:r w:rsidR="00540BF5">
        <w:rPr>
          <w:rFonts w:asciiTheme="minorHAnsi" w:hAnsiTheme="minorHAnsi" w:cstheme="minorHAnsi"/>
          <w:sz w:val="24"/>
          <w:szCs w:val="24"/>
        </w:rPr>
        <w:t>of the Trust</w:t>
      </w:r>
      <w:r w:rsidR="006A1219">
        <w:rPr>
          <w:rFonts w:asciiTheme="minorHAnsi" w:hAnsiTheme="minorHAnsi" w:cstheme="minorHAnsi"/>
          <w:sz w:val="24"/>
          <w:szCs w:val="24"/>
        </w:rPr>
        <w:t xml:space="preserve"> such that </w:t>
      </w:r>
      <w:r w:rsidR="00497E5D">
        <w:rPr>
          <w:rFonts w:asciiTheme="minorHAnsi" w:hAnsiTheme="minorHAnsi" w:cstheme="minorHAnsi"/>
          <w:sz w:val="24"/>
          <w:szCs w:val="24"/>
        </w:rPr>
        <w:t>CVPT</w:t>
      </w:r>
      <w:r w:rsidR="00CC7D34">
        <w:rPr>
          <w:rFonts w:asciiTheme="minorHAnsi" w:hAnsiTheme="minorHAnsi" w:cstheme="minorHAnsi"/>
          <w:sz w:val="24"/>
          <w:szCs w:val="24"/>
        </w:rPr>
        <w:t xml:space="preserve"> becomes a highly regarded destination venue locally and regionally.  The new postholder </w:t>
      </w:r>
      <w:r w:rsidR="00B137FC">
        <w:rPr>
          <w:rFonts w:asciiTheme="minorHAnsi" w:hAnsiTheme="minorHAnsi" w:cstheme="minorHAnsi"/>
          <w:sz w:val="24"/>
          <w:szCs w:val="24"/>
        </w:rPr>
        <w:t xml:space="preserve">will help shape and </w:t>
      </w:r>
      <w:r w:rsidR="00CC7D34">
        <w:rPr>
          <w:rFonts w:asciiTheme="minorHAnsi" w:hAnsiTheme="minorHAnsi" w:cstheme="minorHAnsi"/>
          <w:sz w:val="24"/>
          <w:szCs w:val="24"/>
        </w:rPr>
        <w:t>broaden</w:t>
      </w:r>
      <w:r w:rsidR="00B137FC">
        <w:rPr>
          <w:rFonts w:asciiTheme="minorHAnsi" w:hAnsiTheme="minorHAnsi" w:cstheme="minorHAnsi"/>
          <w:sz w:val="24"/>
          <w:szCs w:val="24"/>
        </w:rPr>
        <w:t xml:space="preserve"> our</w:t>
      </w:r>
      <w:r w:rsidR="00CC7D34">
        <w:rPr>
          <w:rFonts w:asciiTheme="minorHAnsi" w:hAnsiTheme="minorHAnsi" w:cstheme="minorHAnsi"/>
          <w:sz w:val="24"/>
          <w:szCs w:val="24"/>
        </w:rPr>
        <w:t xml:space="preserve"> engagement with Visitors</w:t>
      </w:r>
      <w:r w:rsidR="00B137FC">
        <w:rPr>
          <w:rFonts w:asciiTheme="minorHAnsi" w:hAnsiTheme="minorHAnsi" w:cstheme="minorHAnsi"/>
          <w:sz w:val="24"/>
          <w:szCs w:val="24"/>
        </w:rPr>
        <w:t xml:space="preserve"> and our </w:t>
      </w:r>
      <w:r w:rsidR="00CC7D34">
        <w:rPr>
          <w:rFonts w:asciiTheme="minorHAnsi" w:hAnsiTheme="minorHAnsi" w:cstheme="minorHAnsi"/>
          <w:sz w:val="24"/>
          <w:szCs w:val="24"/>
        </w:rPr>
        <w:t>digital and online content</w:t>
      </w:r>
      <w:r w:rsidR="00B137FC">
        <w:rPr>
          <w:rFonts w:asciiTheme="minorHAnsi" w:hAnsiTheme="minorHAnsi" w:cstheme="minorHAnsi"/>
          <w:sz w:val="24"/>
          <w:szCs w:val="24"/>
        </w:rPr>
        <w:t>.   You will ensure</w:t>
      </w:r>
      <w:r w:rsidR="00CC7D34">
        <w:rPr>
          <w:rFonts w:asciiTheme="minorHAnsi" w:hAnsiTheme="minorHAnsi" w:cstheme="minorHAnsi"/>
          <w:sz w:val="24"/>
          <w:szCs w:val="24"/>
        </w:rPr>
        <w:t xml:space="preserve"> compliance with GDPR and other relevant legislation </w:t>
      </w:r>
      <w:r w:rsidR="00B137FC">
        <w:rPr>
          <w:rFonts w:asciiTheme="minorHAnsi" w:hAnsiTheme="minorHAnsi" w:cstheme="minorHAnsi"/>
          <w:sz w:val="24"/>
          <w:szCs w:val="24"/>
        </w:rPr>
        <w:t xml:space="preserve">such that our </w:t>
      </w:r>
      <w:r w:rsidR="00497E5D">
        <w:rPr>
          <w:rFonts w:asciiTheme="minorHAnsi" w:hAnsiTheme="minorHAnsi" w:cstheme="minorHAnsi"/>
          <w:sz w:val="24"/>
          <w:szCs w:val="24"/>
        </w:rPr>
        <w:t>online presence is of the h</w:t>
      </w:r>
      <w:r w:rsidR="00540BF5">
        <w:rPr>
          <w:rFonts w:asciiTheme="minorHAnsi" w:hAnsiTheme="minorHAnsi" w:cstheme="minorHAnsi"/>
          <w:sz w:val="24"/>
          <w:szCs w:val="24"/>
        </w:rPr>
        <w:t>ighest standards and reach</w:t>
      </w:r>
      <w:r w:rsidR="00497E5D">
        <w:rPr>
          <w:rFonts w:asciiTheme="minorHAnsi" w:hAnsiTheme="minorHAnsi" w:cstheme="minorHAnsi"/>
          <w:sz w:val="24"/>
          <w:szCs w:val="24"/>
        </w:rPr>
        <w:t>es</w:t>
      </w:r>
      <w:r w:rsidR="00540BF5">
        <w:rPr>
          <w:rFonts w:asciiTheme="minorHAnsi" w:hAnsiTheme="minorHAnsi" w:cstheme="minorHAnsi"/>
          <w:sz w:val="24"/>
          <w:szCs w:val="24"/>
        </w:rPr>
        <w:t xml:space="preserve"> the optimum audiences.</w:t>
      </w:r>
    </w:p>
    <w:p w14:paraId="54773C62" w14:textId="7E73257F" w:rsidR="00A8376D" w:rsidRPr="00D66D69" w:rsidRDefault="00A8376D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HOURS:</w:t>
      </w:r>
      <w:r w:rsidRPr="00D66D69">
        <w:rPr>
          <w:rFonts w:asciiTheme="minorHAnsi" w:hAnsiTheme="minorHAnsi" w:cstheme="minorHAnsi"/>
          <w:sz w:val="24"/>
          <w:szCs w:val="24"/>
        </w:rPr>
        <w:tab/>
        <w:t>Full time (based on 37.5 hours) over 5 days (Mon-Fri). There may be a requirement for weekend working and a degree of flexibility will be required. Time off in lieu of extra hours worked will be given.</w:t>
      </w:r>
      <w:r w:rsidR="00B9327A" w:rsidRPr="00D66D69">
        <w:rPr>
          <w:rFonts w:asciiTheme="minorHAnsi" w:hAnsiTheme="minorHAnsi" w:cstheme="minorHAnsi"/>
          <w:sz w:val="24"/>
          <w:szCs w:val="24"/>
        </w:rPr>
        <w:t xml:space="preserve"> Flexible hours and </w:t>
      </w:r>
      <w:r w:rsidR="008647F2" w:rsidRPr="00D66D69">
        <w:rPr>
          <w:rFonts w:asciiTheme="minorHAnsi" w:hAnsiTheme="minorHAnsi" w:cstheme="minorHAnsi"/>
          <w:sz w:val="24"/>
          <w:szCs w:val="24"/>
        </w:rPr>
        <w:t>Job Share will be considered.</w:t>
      </w:r>
      <w:r w:rsidR="00913DD6" w:rsidRPr="00D66D69">
        <w:rPr>
          <w:rFonts w:asciiTheme="minorHAnsi" w:hAnsiTheme="minorHAnsi" w:cstheme="minorHAnsi"/>
          <w:sz w:val="24"/>
          <w:szCs w:val="24"/>
        </w:rPr>
        <w:t xml:space="preserve"> This post may be suitable for some home-working.</w:t>
      </w:r>
    </w:p>
    <w:p w14:paraId="7D5459B5" w14:textId="3819FABE" w:rsidR="00A8376D" w:rsidRPr="00D66D69" w:rsidRDefault="00A8376D" w:rsidP="00A8376D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SALARY:</w:t>
      </w:r>
      <w:r w:rsidRPr="00D66D69">
        <w:rPr>
          <w:rFonts w:asciiTheme="minorHAnsi" w:hAnsiTheme="minorHAnsi" w:cstheme="minorHAnsi"/>
          <w:sz w:val="24"/>
          <w:szCs w:val="24"/>
        </w:rPr>
        <w:tab/>
        <w:t>£2</w:t>
      </w:r>
      <w:r w:rsidR="00B9327A" w:rsidRPr="00D66D69">
        <w:rPr>
          <w:rFonts w:asciiTheme="minorHAnsi" w:hAnsiTheme="minorHAnsi" w:cstheme="minorHAnsi"/>
          <w:sz w:val="24"/>
          <w:szCs w:val="24"/>
        </w:rPr>
        <w:t>4</w:t>
      </w:r>
      <w:r w:rsidRPr="00D66D69">
        <w:rPr>
          <w:rFonts w:asciiTheme="minorHAnsi" w:hAnsiTheme="minorHAnsi" w:cstheme="minorHAnsi"/>
          <w:sz w:val="24"/>
          <w:szCs w:val="24"/>
        </w:rPr>
        <w:t>,000</w:t>
      </w:r>
      <w:r w:rsidR="008647F2" w:rsidRPr="00D66D69">
        <w:rPr>
          <w:rFonts w:asciiTheme="minorHAnsi" w:hAnsiTheme="minorHAnsi" w:cstheme="minorHAnsi"/>
          <w:sz w:val="24"/>
          <w:szCs w:val="24"/>
        </w:rPr>
        <w:t xml:space="preserve"> (FTE based on 37.5 hours)</w:t>
      </w:r>
    </w:p>
    <w:p w14:paraId="28027A5A" w14:textId="77777777" w:rsidR="00A8376D" w:rsidRPr="00D66D69" w:rsidRDefault="00A8376D" w:rsidP="00A8376D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PENSION:</w:t>
      </w:r>
      <w:r w:rsidRPr="00D66D69">
        <w:rPr>
          <w:rFonts w:asciiTheme="minorHAnsi" w:hAnsiTheme="minorHAnsi" w:cstheme="minorHAnsi"/>
          <w:sz w:val="24"/>
          <w:szCs w:val="24"/>
        </w:rPr>
        <w:tab/>
        <w:t>The post holder will be eligible for employer’s contributions of 5% to a private pension scheme providing the employee contributes at least 3%.</w:t>
      </w:r>
    </w:p>
    <w:p w14:paraId="021CA371" w14:textId="77777777" w:rsidR="00A8376D" w:rsidRPr="00D66D69" w:rsidRDefault="00A8376D" w:rsidP="00A8376D">
      <w:pPr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CONTRACT:</w:t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  <w:t>This is a regular, permanent contract.</w:t>
      </w:r>
    </w:p>
    <w:p w14:paraId="1FB6EA3D" w14:textId="77777777" w:rsidR="00A8376D" w:rsidRPr="00D66D69" w:rsidRDefault="00A8376D" w:rsidP="00A8376D">
      <w:pPr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lastRenderedPageBreak/>
        <w:t>PROBATION:</w:t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  <w:t>There is a six-month probationary period for this post.</w:t>
      </w:r>
    </w:p>
    <w:p w14:paraId="0971C8EC" w14:textId="77777777" w:rsidR="00B137FC" w:rsidRDefault="00A8376D" w:rsidP="00B137FC">
      <w:pPr>
        <w:jc w:val="both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PAID LEAVE:</w:t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</w:r>
      <w:r w:rsidRPr="00D66D69">
        <w:rPr>
          <w:rFonts w:asciiTheme="minorHAnsi" w:hAnsiTheme="minorHAnsi" w:cstheme="minorHAnsi"/>
          <w:sz w:val="24"/>
          <w:szCs w:val="24"/>
        </w:rPr>
        <w:tab/>
        <w:t>2</w:t>
      </w:r>
      <w:r w:rsidR="00AF139C">
        <w:rPr>
          <w:rFonts w:asciiTheme="minorHAnsi" w:hAnsiTheme="minorHAnsi" w:cstheme="minorHAnsi"/>
          <w:sz w:val="24"/>
          <w:szCs w:val="24"/>
        </w:rPr>
        <w:t>3</w:t>
      </w:r>
      <w:r w:rsidRPr="00D66D69">
        <w:rPr>
          <w:rFonts w:asciiTheme="minorHAnsi" w:hAnsiTheme="minorHAnsi" w:cstheme="minorHAnsi"/>
          <w:sz w:val="24"/>
          <w:szCs w:val="24"/>
        </w:rPr>
        <w:t xml:space="preserve"> days per annum initially pro rata (excluding public holidays)</w:t>
      </w:r>
      <w:r w:rsidR="00B137FC">
        <w:rPr>
          <w:rFonts w:asciiTheme="minorHAnsi" w:hAnsiTheme="minorHAnsi" w:cstheme="minorHAnsi"/>
          <w:sz w:val="24"/>
          <w:szCs w:val="24"/>
        </w:rPr>
        <w:t>.</w:t>
      </w:r>
    </w:p>
    <w:p w14:paraId="42E0C957" w14:textId="77777777" w:rsidR="00B137FC" w:rsidRDefault="00B137FC" w:rsidP="00B137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D1AB34" w14:textId="6D35C559" w:rsidR="0039595B" w:rsidRPr="00D66D69" w:rsidRDefault="0039595B" w:rsidP="00B137FC">
      <w:pPr>
        <w:jc w:val="both"/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Role purpose:</w:t>
      </w:r>
    </w:p>
    <w:p w14:paraId="77A1BCD5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 xml:space="preserve">Promote the Trust’s brand and core values around conservation, environment and education </w:t>
      </w:r>
    </w:p>
    <w:p w14:paraId="12D63A82" w14:textId="53B3998B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Increase engagement with our visitors and supporters</w:t>
      </w:r>
      <w:r w:rsidR="00B137FC">
        <w:rPr>
          <w:rFonts w:cstheme="minorHAnsi"/>
          <w:sz w:val="24"/>
          <w:szCs w:val="24"/>
        </w:rPr>
        <w:t>, growing our following across the region</w:t>
      </w:r>
    </w:p>
    <w:p w14:paraId="3F8F3BE8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Develop online fundraising opportunities and campaigns to increase revenue and raise awareness</w:t>
      </w:r>
    </w:p>
    <w:p w14:paraId="74FA1356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Liaise with the Friends of the Park to expand membership and engagement</w:t>
      </w:r>
    </w:p>
    <w:p w14:paraId="38C4C533" w14:textId="77777777" w:rsidR="0039595B" w:rsidRPr="00D66D69" w:rsidRDefault="0039595B" w:rsidP="0039595B">
      <w:pPr>
        <w:rPr>
          <w:rFonts w:asciiTheme="minorHAnsi" w:hAnsiTheme="minorHAnsi" w:cstheme="minorHAnsi"/>
          <w:sz w:val="24"/>
          <w:szCs w:val="24"/>
        </w:rPr>
      </w:pPr>
      <w:r w:rsidRPr="00D66D69">
        <w:rPr>
          <w:rFonts w:asciiTheme="minorHAnsi" w:hAnsiTheme="minorHAnsi" w:cstheme="minorHAnsi"/>
          <w:sz w:val="24"/>
          <w:szCs w:val="24"/>
        </w:rPr>
        <w:t>Key tasks:</w:t>
      </w:r>
    </w:p>
    <w:p w14:paraId="4C5D79BA" w14:textId="77777777" w:rsidR="00B137FC" w:rsidRPr="00D66D69" w:rsidRDefault="00B137FC" w:rsidP="00B137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Identify, reach and engage with relevant professional communities, schools and community groups to raise the profile of our events, facilities and services.</w:t>
      </w:r>
    </w:p>
    <w:p w14:paraId="4B17ED5D" w14:textId="14425E83" w:rsidR="00B137FC" w:rsidRPr="00B137FC" w:rsidRDefault="0039595B" w:rsidP="00B137F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B137FC">
        <w:rPr>
          <w:rFonts w:cstheme="minorHAnsi"/>
          <w:sz w:val="24"/>
          <w:szCs w:val="24"/>
        </w:rPr>
        <w:t>Develop and implement the Trust’s Communications Pla</w:t>
      </w:r>
      <w:r w:rsidR="00B137FC" w:rsidRPr="00B137FC">
        <w:rPr>
          <w:rFonts w:cstheme="minorHAnsi"/>
          <w:sz w:val="24"/>
          <w:szCs w:val="24"/>
        </w:rPr>
        <w:t>n</w:t>
      </w:r>
      <w:r w:rsidR="00B137FC">
        <w:rPr>
          <w:rFonts w:cstheme="minorHAnsi"/>
          <w:sz w:val="24"/>
          <w:szCs w:val="24"/>
        </w:rPr>
        <w:t xml:space="preserve">  via the creation of a</w:t>
      </w:r>
      <w:r w:rsidR="00385985">
        <w:rPr>
          <w:rFonts w:cstheme="minorHAnsi"/>
          <w:sz w:val="24"/>
          <w:szCs w:val="24"/>
        </w:rPr>
        <w:t xml:space="preserve"> </w:t>
      </w:r>
      <w:r w:rsidRPr="00B137FC">
        <w:rPr>
          <w:rFonts w:cstheme="minorHAnsi"/>
          <w:sz w:val="24"/>
          <w:szCs w:val="24"/>
        </w:rPr>
        <w:t>social media marketing strategy to engage with target audience</w:t>
      </w:r>
      <w:r w:rsidR="00B137FC" w:rsidRPr="00B137FC">
        <w:rPr>
          <w:rFonts w:cstheme="minorHAnsi"/>
          <w:sz w:val="24"/>
          <w:szCs w:val="24"/>
        </w:rPr>
        <w:t>s</w:t>
      </w:r>
    </w:p>
    <w:p w14:paraId="6B8CBB85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Maintain the Trust’s website and social media channels</w:t>
      </w:r>
    </w:p>
    <w:p w14:paraId="1102E025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Maintain the corporate brand and oversee production of all print media</w:t>
      </w:r>
    </w:p>
    <w:p w14:paraId="7B1A2CA1" w14:textId="77777777" w:rsidR="00385985" w:rsidRDefault="00385985" w:rsidP="003859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385985">
        <w:rPr>
          <w:rFonts w:asciiTheme="minorHAnsi" w:eastAsia="Times New Roman" w:hAnsiTheme="minorHAnsi" w:cstheme="minorHAnsi"/>
          <w:color w:val="2D2D2D"/>
          <w:sz w:val="24"/>
          <w:szCs w:val="24"/>
        </w:rPr>
        <w:t>Work with key staff to generate ideas, promotions and content for the social media channels and campaigns</w:t>
      </w:r>
    </w:p>
    <w:p w14:paraId="0F7E6696" w14:textId="20626DC7" w:rsidR="00385985" w:rsidRPr="00385985" w:rsidRDefault="00385985" w:rsidP="003859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385985">
        <w:rPr>
          <w:rFonts w:asciiTheme="minorHAnsi" w:eastAsia="Times New Roman" w:hAnsiTheme="minorHAnsi" w:cstheme="minorHAnsi"/>
          <w:color w:val="2D2D2D"/>
          <w:sz w:val="24"/>
          <w:szCs w:val="24"/>
        </w:rPr>
        <w:t>Take part in practical activities in collaboration with the Lead Ranger, Commercial Manager and Education Manager to promote and deliver an agreed programme of events and activities.</w:t>
      </w:r>
    </w:p>
    <w:p w14:paraId="365DA49D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>Promote the Cuerden View Café brand</w:t>
      </w:r>
    </w:p>
    <w:p w14:paraId="4180E537" w14:textId="77777777" w:rsidR="0039595B" w:rsidRPr="00D66D69" w:rsidRDefault="0039595B" w:rsidP="0039595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66D69">
        <w:rPr>
          <w:rFonts w:cstheme="minorHAnsi"/>
          <w:sz w:val="24"/>
          <w:szCs w:val="24"/>
        </w:rPr>
        <w:t xml:space="preserve">Monitor and respond to customer generated reviews online (e.g. </w:t>
      </w:r>
      <w:proofErr w:type="spellStart"/>
      <w:r w:rsidRPr="00D66D69">
        <w:rPr>
          <w:rFonts w:cstheme="minorHAnsi"/>
          <w:sz w:val="24"/>
          <w:szCs w:val="24"/>
        </w:rPr>
        <w:t>Tripadvisor</w:t>
      </w:r>
      <w:proofErr w:type="spellEnd"/>
      <w:r w:rsidRPr="00D66D69">
        <w:rPr>
          <w:rFonts w:cstheme="minorHAnsi"/>
          <w:sz w:val="24"/>
          <w:szCs w:val="24"/>
        </w:rPr>
        <w:t>)</w:t>
      </w:r>
    </w:p>
    <w:p w14:paraId="7A26D4C9" w14:textId="77777777" w:rsidR="00D66D69" w:rsidRDefault="0039595B" w:rsidP="00395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Identify opportunities for creative online fundraising campaigns and evaluation of their success.</w:t>
      </w:r>
    </w:p>
    <w:p w14:paraId="0F711E06" w14:textId="33CC8297" w:rsidR="0039595B" w:rsidRPr="00D66D69" w:rsidRDefault="0039595B" w:rsidP="00D66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Monitor and report levels of engagement across web and social media (Google analytics etc)</w:t>
      </w:r>
      <w:r w:rsidR="00CD2DE4">
        <w:rPr>
          <w:rFonts w:asciiTheme="minorHAnsi" w:eastAsia="Times New Roman" w:hAnsiTheme="minorHAnsi" w:cstheme="minorHAnsi"/>
          <w:color w:val="2D2D2D"/>
          <w:sz w:val="24"/>
          <w:szCs w:val="24"/>
        </w:rPr>
        <w:t>.</w:t>
      </w:r>
    </w:p>
    <w:p w14:paraId="01999491" w14:textId="77777777" w:rsidR="0039595B" w:rsidRPr="00D66D69" w:rsidRDefault="0039595B" w:rsidP="00395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Produce other forms of print media such as banners and posters as required, either in house or externally.</w:t>
      </w:r>
    </w:p>
    <w:p w14:paraId="7BE51D9E" w14:textId="77777777" w:rsidR="0039595B" w:rsidRPr="00D66D69" w:rsidRDefault="0039595B" w:rsidP="00395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Ensure all forms of media and marketing materials are of a high quality and consistent with the Trust’s corporate brand and core values. </w:t>
      </w:r>
    </w:p>
    <w:p w14:paraId="1FAE3747" w14:textId="77777777" w:rsidR="0039595B" w:rsidRPr="00D66D69" w:rsidRDefault="0039595B" w:rsidP="00395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Produce audience ready copy for press and other media channels</w:t>
      </w:r>
    </w:p>
    <w:p w14:paraId="798B6DFD" w14:textId="77777777" w:rsidR="0039595B" w:rsidRPr="00D66D69" w:rsidRDefault="0039595B" w:rsidP="00395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Respond to media enquiries.</w:t>
      </w:r>
    </w:p>
    <w:p w14:paraId="44EBAC66" w14:textId="77777777" w:rsidR="00385985" w:rsidRDefault="00385985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</w:pPr>
    </w:p>
    <w:p w14:paraId="0EAABDB0" w14:textId="77777777" w:rsidR="00385985" w:rsidRDefault="00385985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</w:pPr>
    </w:p>
    <w:p w14:paraId="750782E2" w14:textId="204192D5" w:rsidR="0039595B" w:rsidRPr="00D66D69" w:rsidRDefault="0039595B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</w:pPr>
      <w:r w:rsidRPr="00D66D69"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  <w:lastRenderedPageBreak/>
        <w:t>Person specification</w:t>
      </w:r>
    </w:p>
    <w:p w14:paraId="3C352198" w14:textId="1A0EF2DF" w:rsidR="0039595B" w:rsidRPr="00D66D69" w:rsidRDefault="0039595B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  <w:t>Qualifications</w:t>
      </w: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: </w:t>
      </w:r>
      <w:r w:rsidR="00385985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Environment, </w:t>
      </w: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Marketing or related Degree, Marketing Qualification/Apprenticeship</w:t>
      </w:r>
      <w:r w:rsidR="0090543E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 or equivalent </w:t>
      </w:r>
      <w:r w:rsidR="0044424B">
        <w:rPr>
          <w:rFonts w:asciiTheme="minorHAnsi" w:eastAsia="Times New Roman" w:hAnsiTheme="minorHAnsi" w:cstheme="minorHAnsi"/>
          <w:color w:val="2D2D2D"/>
          <w:sz w:val="24"/>
          <w:szCs w:val="24"/>
        </w:rPr>
        <w:t>experience at a similar level in a similar role.</w:t>
      </w:r>
    </w:p>
    <w:p w14:paraId="5D56AA0B" w14:textId="77777777" w:rsidR="0039595B" w:rsidRPr="00D66D69" w:rsidRDefault="0039595B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  <w:t>Experience</w:t>
      </w: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 in a charity, visitor attraction or conservation environment.</w:t>
      </w:r>
    </w:p>
    <w:p w14:paraId="60C6626D" w14:textId="77777777" w:rsidR="0039595B" w:rsidRPr="00D66D69" w:rsidRDefault="0039595B" w:rsidP="003959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b/>
          <w:bCs/>
          <w:color w:val="2D2D2D"/>
          <w:sz w:val="24"/>
          <w:szCs w:val="24"/>
        </w:rPr>
        <w:t>Skills &amp; abilities</w:t>
      </w:r>
      <w:r w:rsidRPr="00D66D69">
        <w:rPr>
          <w:rFonts w:asciiTheme="minorHAnsi" w:eastAsia="Times New Roman" w:hAnsiTheme="minorHAnsi" w:cstheme="minorHAnsi"/>
          <w:color w:val="2D2D2D"/>
          <w:sz w:val="24"/>
          <w:szCs w:val="24"/>
        </w:rPr>
        <w:t>:</w:t>
      </w:r>
    </w:p>
    <w:p w14:paraId="4B3C35AA" w14:textId="77777777" w:rsidR="00385985" w:rsidRDefault="00385985" w:rsidP="003859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>
        <w:rPr>
          <w:rFonts w:asciiTheme="minorHAnsi" w:eastAsia="Times New Roman" w:hAnsiTheme="minorHAnsi" w:cstheme="minorHAnsi"/>
          <w:color w:val="2D2D2D"/>
          <w:sz w:val="24"/>
          <w:szCs w:val="24"/>
        </w:rPr>
        <w:t>Experience of leading practical events and activities with visitors and volunteers within an environmental/learning/conservation-based charity or similar organisation.</w:t>
      </w:r>
    </w:p>
    <w:p w14:paraId="696B935C" w14:textId="4B9208A0" w:rsidR="00385985" w:rsidRDefault="00385985" w:rsidP="003859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At least 2 years’ Experience in </w:t>
      </w:r>
      <w:r>
        <w:rPr>
          <w:rFonts w:asciiTheme="minorHAnsi" w:eastAsia="Times New Roman" w:hAnsiTheme="minorHAnsi" w:cstheme="minorHAnsi"/>
          <w:color w:val="2D2D2D"/>
          <w:sz w:val="24"/>
          <w:szCs w:val="24"/>
        </w:rPr>
        <w:t>the  environmental sector creating marketing and communication materials across a variety of social media platforms</w:t>
      </w:r>
    </w:p>
    <w:p w14:paraId="2780874A" w14:textId="44311FC2" w:rsidR="00DF393B" w:rsidRPr="00DF393B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>Strong understanding of social media tools and functionality</w:t>
      </w:r>
    </w:p>
    <w:p w14:paraId="51846A83" w14:textId="2D89DDCD" w:rsidR="00DF393B" w:rsidRPr="00DF393B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Editorial ability to grasp sensitive or competing issues around nature, conservation, visitor management, finance etc. </w:t>
      </w:r>
    </w:p>
    <w:p w14:paraId="4E7E0BD2" w14:textId="77777777" w:rsidR="00385985" w:rsidRPr="00DF393B" w:rsidRDefault="00385985" w:rsidP="003859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>Strong digital skills including WordPress or other Content Management Systems</w:t>
      </w:r>
    </w:p>
    <w:p w14:paraId="390627A2" w14:textId="62221B76" w:rsidR="00DF393B" w:rsidRPr="00DF393B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>Creative eye for strong images and attention to detail</w:t>
      </w:r>
    </w:p>
    <w:p w14:paraId="5578B390" w14:textId="089E393A" w:rsidR="00CD2DE4" w:rsidRPr="00DF393B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>Strong IT Skills</w:t>
      </w:r>
    </w:p>
    <w:p w14:paraId="592E70AC" w14:textId="78544F72" w:rsidR="00CD2DE4" w:rsidRPr="00CD2DE4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color w:val="2D2D2D"/>
          <w:sz w:val="24"/>
          <w:szCs w:val="24"/>
        </w:rPr>
        <w:t>Copywriting &amp; Proof Reading</w:t>
      </w:r>
    </w:p>
    <w:p w14:paraId="75AFAFA3" w14:textId="2631A25C" w:rsidR="00CD2DE4" w:rsidRPr="00CD2DE4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color w:val="2D2D2D"/>
          <w:sz w:val="24"/>
          <w:szCs w:val="24"/>
        </w:rPr>
        <w:t>Experience of analysing data and producing reports</w:t>
      </w:r>
    </w:p>
    <w:p w14:paraId="6F68A45F" w14:textId="16026A2B" w:rsidR="00CD2DE4" w:rsidRPr="00CD2DE4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color w:val="2D2D2D"/>
          <w:sz w:val="24"/>
          <w:szCs w:val="24"/>
        </w:rPr>
        <w:t>Experience of liaising with designers, printers &amp; other stakeholders.</w:t>
      </w:r>
    </w:p>
    <w:p w14:paraId="6BC2AB47" w14:textId="1875847E" w:rsidR="0039595B" w:rsidRPr="00CD2DE4" w:rsidRDefault="0039595B" w:rsidP="0039595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CD2DE4">
        <w:rPr>
          <w:rFonts w:asciiTheme="minorHAnsi" w:eastAsia="Times New Roman" w:hAnsiTheme="minorHAnsi" w:cstheme="minorHAnsi"/>
          <w:color w:val="2D2D2D"/>
          <w:sz w:val="24"/>
          <w:szCs w:val="24"/>
        </w:rPr>
        <w:t>Ability to communicate</w:t>
      </w:r>
    </w:p>
    <w:p w14:paraId="2631C64B" w14:textId="77777777" w:rsidR="0039595B" w:rsidRDefault="0039595B" w:rsidP="00DF39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 w:rsidRPr="00DF393B"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Good team player </w:t>
      </w:r>
    </w:p>
    <w:p w14:paraId="593BCD1C" w14:textId="0AE08115" w:rsidR="00DF393B" w:rsidRPr="00CD2DE4" w:rsidRDefault="00DF393B" w:rsidP="00DF393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4"/>
          <w:szCs w:val="24"/>
        </w:rPr>
      </w:pPr>
      <w:r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Updated: </w:t>
      </w:r>
      <w:r w:rsidR="00385985">
        <w:rPr>
          <w:rFonts w:asciiTheme="minorHAnsi" w:eastAsia="Times New Roman" w:hAnsiTheme="minorHAnsi" w:cstheme="minorHAnsi"/>
          <w:color w:val="2D2D2D"/>
          <w:sz w:val="24"/>
          <w:szCs w:val="24"/>
        </w:rPr>
        <w:t>September</w:t>
      </w:r>
      <w:r>
        <w:rPr>
          <w:rFonts w:asciiTheme="minorHAnsi" w:eastAsia="Times New Roman" w:hAnsiTheme="minorHAnsi" w:cstheme="minorHAnsi"/>
          <w:color w:val="2D2D2D"/>
          <w:sz w:val="24"/>
          <w:szCs w:val="24"/>
        </w:rPr>
        <w:t xml:space="preserve"> 2022</w:t>
      </w:r>
    </w:p>
    <w:sectPr w:rsidR="00DF393B" w:rsidRPr="00CD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8C4"/>
    <w:multiLevelType w:val="multilevel"/>
    <w:tmpl w:val="D73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B51"/>
    <w:multiLevelType w:val="multilevel"/>
    <w:tmpl w:val="178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2603D"/>
    <w:multiLevelType w:val="multilevel"/>
    <w:tmpl w:val="A70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31543"/>
    <w:multiLevelType w:val="hybridMultilevel"/>
    <w:tmpl w:val="E10C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E52"/>
    <w:multiLevelType w:val="multilevel"/>
    <w:tmpl w:val="3BE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137C9"/>
    <w:multiLevelType w:val="multilevel"/>
    <w:tmpl w:val="CBB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913B8"/>
    <w:multiLevelType w:val="multilevel"/>
    <w:tmpl w:val="649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027E0"/>
    <w:multiLevelType w:val="multilevel"/>
    <w:tmpl w:val="0D1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26F37"/>
    <w:multiLevelType w:val="multilevel"/>
    <w:tmpl w:val="D1B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F711F"/>
    <w:multiLevelType w:val="multilevel"/>
    <w:tmpl w:val="2B0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342512">
    <w:abstractNumId w:val="4"/>
  </w:num>
  <w:num w:numId="2" w16cid:durableId="1749693493">
    <w:abstractNumId w:val="5"/>
  </w:num>
  <w:num w:numId="3" w16cid:durableId="392699961">
    <w:abstractNumId w:val="7"/>
  </w:num>
  <w:num w:numId="4" w16cid:durableId="1580286782">
    <w:abstractNumId w:val="0"/>
  </w:num>
  <w:num w:numId="5" w16cid:durableId="828985500">
    <w:abstractNumId w:val="1"/>
  </w:num>
  <w:num w:numId="6" w16cid:durableId="70590647">
    <w:abstractNumId w:val="6"/>
  </w:num>
  <w:num w:numId="7" w16cid:durableId="1243759383">
    <w:abstractNumId w:val="9"/>
  </w:num>
  <w:num w:numId="8" w16cid:durableId="569384089">
    <w:abstractNumId w:val="8"/>
  </w:num>
  <w:num w:numId="9" w16cid:durableId="767963740">
    <w:abstractNumId w:val="2"/>
  </w:num>
  <w:num w:numId="10" w16cid:durableId="20514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0"/>
    <w:rsid w:val="0001654A"/>
    <w:rsid w:val="000854AA"/>
    <w:rsid w:val="00117DA8"/>
    <w:rsid w:val="00180BEC"/>
    <w:rsid w:val="001B1693"/>
    <w:rsid w:val="001B78E2"/>
    <w:rsid w:val="003346DA"/>
    <w:rsid w:val="003522F7"/>
    <w:rsid w:val="00385985"/>
    <w:rsid w:val="0039595B"/>
    <w:rsid w:val="003A6960"/>
    <w:rsid w:val="003E702C"/>
    <w:rsid w:val="0043210F"/>
    <w:rsid w:val="0044424B"/>
    <w:rsid w:val="00487EB8"/>
    <w:rsid w:val="00497E5D"/>
    <w:rsid w:val="00540BF5"/>
    <w:rsid w:val="00571823"/>
    <w:rsid w:val="005F74CC"/>
    <w:rsid w:val="00620FFA"/>
    <w:rsid w:val="00630374"/>
    <w:rsid w:val="006A1219"/>
    <w:rsid w:val="00791195"/>
    <w:rsid w:val="007B14B4"/>
    <w:rsid w:val="008647F2"/>
    <w:rsid w:val="008F26F0"/>
    <w:rsid w:val="0090543E"/>
    <w:rsid w:val="00913DD6"/>
    <w:rsid w:val="009D6874"/>
    <w:rsid w:val="00A10F30"/>
    <w:rsid w:val="00A30A5A"/>
    <w:rsid w:val="00A3689F"/>
    <w:rsid w:val="00A43013"/>
    <w:rsid w:val="00A8376D"/>
    <w:rsid w:val="00AF139C"/>
    <w:rsid w:val="00B137FC"/>
    <w:rsid w:val="00B91830"/>
    <w:rsid w:val="00B9327A"/>
    <w:rsid w:val="00C462EC"/>
    <w:rsid w:val="00C66D40"/>
    <w:rsid w:val="00CC7D34"/>
    <w:rsid w:val="00CD2DE4"/>
    <w:rsid w:val="00D6102D"/>
    <w:rsid w:val="00D66D69"/>
    <w:rsid w:val="00DE7A7E"/>
    <w:rsid w:val="00D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71B7"/>
  <w15:chartTrackingRefBased/>
  <w15:docId w15:val="{8C4E55E5-9020-48C3-991C-EC5D98B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5B"/>
    <w:pPr>
      <w:ind w:left="720"/>
      <w:contextualSpacing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Wallwork Clarke</dc:creator>
  <cp:keywords/>
  <dc:description/>
  <cp:lastModifiedBy>Clare Thompson</cp:lastModifiedBy>
  <cp:revision>2</cp:revision>
  <dcterms:created xsi:type="dcterms:W3CDTF">2022-09-21T08:54:00Z</dcterms:created>
  <dcterms:modified xsi:type="dcterms:W3CDTF">2022-09-21T08:54:00Z</dcterms:modified>
</cp:coreProperties>
</file>